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36" w:rsidRPr="00DD4F36" w:rsidRDefault="00DD4F36" w:rsidP="00DD4F36">
      <w:pPr>
        <w:spacing w:after="0" w:line="240" w:lineRule="auto"/>
        <w:jc w:val="center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DD4F36">
        <w:rPr>
          <w:rFonts w:ascii="Times New Roman" w:eastAsia="Times New Roman" w:hAnsi="Times New Roman" w:cs="Times New Roman"/>
          <w:color w:val="17365D"/>
          <w:sz w:val="42"/>
          <w:szCs w:val="42"/>
          <w:shd w:val="clear" w:color="auto" w:fill="FFFFFF"/>
          <w:lang w:eastAsia="ru-RU"/>
        </w:rPr>
        <w:t>Итоговое собеседование по русскому языку</w:t>
      </w:r>
    </w:p>
    <w:p w:rsidR="00DD4F36" w:rsidRPr="00DD4F36" w:rsidRDefault="00DD4F36" w:rsidP="00DD4F36">
      <w:pPr>
        <w:spacing w:after="0" w:line="240" w:lineRule="auto"/>
        <w:jc w:val="center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DD4F36">
        <w:rPr>
          <w:rFonts w:ascii="Times New Roman" w:eastAsia="Times New Roman" w:hAnsi="Times New Roman" w:cs="Times New Roman"/>
          <w:color w:val="17365D"/>
          <w:sz w:val="42"/>
          <w:szCs w:val="42"/>
          <w:shd w:val="clear" w:color="auto" w:fill="FFFFFF"/>
          <w:lang w:eastAsia="ru-RU"/>
        </w:rPr>
        <w:t>в 2022 году пройдет в установленные сроки</w:t>
      </w:r>
    </w:p>
    <w:p w:rsidR="00DD4F36" w:rsidRPr="00DD4F36" w:rsidRDefault="00DD4F36" w:rsidP="00DD4F3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Управление образование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Кемеровского </w:t>
      </w: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округа</w:t>
      </w: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информирует об особенностях проведения итогового собеседования по русскому языку в 2022 году.</w:t>
      </w:r>
    </w:p>
    <w:p w:rsidR="00DD4F36" w:rsidRPr="00DD4F36" w:rsidRDefault="00DD4F36" w:rsidP="00DD4F3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Успешное прохождение итогового собеседования, как и в прошлом году, станет для выпускников 9-х классов условием допуска к государственной итоговой аттестации.</w:t>
      </w:r>
    </w:p>
    <w:p w:rsidR="00DD4F36" w:rsidRPr="00DD4F36" w:rsidRDefault="00DD4F36" w:rsidP="00DD4F3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Дата проведения итогового собеседования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09 февраля. При получении «незачёта» или неявке по уважительной причине девятиклассники могут пройти итоговое собеседование в дополнительные сроки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09 марта и 16 мая 2022 года.</w:t>
      </w:r>
    </w:p>
    <w:p w:rsidR="00DD4F36" w:rsidRPr="00DD4F36" w:rsidRDefault="00DD4F36" w:rsidP="00DD4F3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демонстрационному варианту контрольных измерительных материалов итогового собеседования, опубликованному на официальном сайте Федерального института педагогических измерений, изменений в структуре и содержании заданий итогового собеседования в 2022 году не будет. По-прежнему работа включает в себя четыре задания: чтение текста вслух, подробный пересказ текста с включением приведенного высказывания, монологическое высказывание и диалог с экзаменатором-собеседником.</w:t>
      </w:r>
    </w:p>
    <w:p w:rsidR="00DD4F36" w:rsidRPr="00DD4F36" w:rsidRDefault="00DD4F36" w:rsidP="00DD4F3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Общее время ответа одного участника (включая время на подготовку)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римерно 15-16 минут. На протяжении всего времени ответа ведется аудиозапись. Максимально возможное количество баллов за выполнение всей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20 баллов. Для получения результата «зачёт» участнику необходимо набрать 10 и более баллов. По-прежнему для детей с ограниченными возможностями здоровья будет снижено минимальное число заданий, которые необходимо выполнить для получения результата «зачёт».</w:t>
      </w:r>
    </w:p>
    <w:p w:rsidR="00DD4F36" w:rsidRPr="00DD4F36" w:rsidRDefault="00DD4F36" w:rsidP="00DD4F3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 время итогового собеседования участникам запрещается пользоваться мобильными телефонами, письменными заметками и любыми справочными материалами. Объективность процедуры обеспечат независимые наблюдатели и должностные лица министерства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Кузбасса</w:t>
      </w: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DD4F36" w:rsidRPr="00DD4F36" w:rsidRDefault="00DD4F36" w:rsidP="00DD4F3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Устные ответы участников проверят эксперты непосредственно в школе. Результаты участники узнают также в своих школах не позднее </w:t>
      </w:r>
      <w:r w:rsidRPr="00DD4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пяти дней после</w:t>
      </w: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проведения итогового собеседования.</w:t>
      </w:r>
    </w:p>
    <w:p w:rsidR="00DD4F36" w:rsidRPr="00DD4F36" w:rsidRDefault="00DD4F36" w:rsidP="00DD4F3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зависимости от эпидемиологической ситуации итоговое собеседование может пройти в дистанционной форме.</w:t>
      </w:r>
    </w:p>
    <w:p w:rsidR="00DD4F36" w:rsidRDefault="00DD4F36" w:rsidP="00DD4F3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D4F36" w:rsidRPr="00DD4F36" w:rsidRDefault="00DD4F36" w:rsidP="00DD4F36">
      <w:pPr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Информационные плакаты об итоговом собеседовании по русскому языку </w:t>
      </w:r>
      <w:proofErr w:type="gramStart"/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размещены</w:t>
      </w:r>
      <w:proofErr w:type="gramEnd"/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 </w:t>
      </w:r>
      <w:hyperlink r:id="rId6" w:history="1">
        <w:r w:rsidRPr="00DD4F36">
          <w:rPr>
            <w:rFonts w:ascii="Times New Roman" w:eastAsia="Times New Roman" w:hAnsi="Times New Roman" w:cs="Times New Roman"/>
            <w:color w:val="428BCA"/>
            <w:sz w:val="28"/>
            <w:szCs w:val="28"/>
            <w:shd w:val="clear" w:color="auto" w:fill="FFFFFF"/>
            <w:lang w:eastAsia="ru-RU"/>
          </w:rPr>
          <w:t>ссылке</w:t>
        </w:r>
      </w:hyperlink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DD4F36" w:rsidRPr="00DD4F36" w:rsidRDefault="00DD4F36" w:rsidP="00DD4F36">
      <w:pPr>
        <w:spacing w:after="15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Напоминаем, что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Кемеровском муниципальном округе</w:t>
      </w: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работает региональный телефон «горячей линии» по вопросам организации и проведения государственной итоговой аттестации и итогового собеседования </w:t>
      </w:r>
      <w:r w:rsidRPr="00DD4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по русскому языку. Всю необходимую информацию и ответы на волнующие вопросы можно получить, позвонив по номеру </w:t>
      </w:r>
      <w:r w:rsidRPr="00DD4F36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….</w:t>
      </w:r>
    </w:p>
    <w:p w:rsidR="00DD4F36" w:rsidRPr="00DD4F36" w:rsidRDefault="00DD4F36" w:rsidP="00DD4F36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DD4F36"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  <w:t> </w:t>
      </w:r>
    </w:p>
    <w:p w:rsidR="00DD4F36" w:rsidRPr="00DD4F36" w:rsidRDefault="00DD4F36" w:rsidP="00DD4F36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212529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noProof/>
          <w:color w:val="023A90"/>
          <w:sz w:val="36"/>
          <w:szCs w:val="36"/>
          <w:lang w:eastAsia="ru-RU"/>
        </w:rPr>
        <w:drawing>
          <wp:inline distT="0" distB="0" distL="0" distR="0">
            <wp:extent cx="5303520" cy="2983230"/>
            <wp:effectExtent l="0" t="0" r="0" b="7620"/>
            <wp:docPr id="2" name="Рисунок 2" descr="http://uo-kushevka.ucoz.ru/GIA9/2021/navigator_gia-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o-kushevka.ucoz.ru/GIA9/2021/navigator_gia-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006" cy="29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36" w:rsidRPr="00DD4F36" w:rsidRDefault="00DD4F36" w:rsidP="00DD4F36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r w:rsidRPr="00DD4F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Навигатор расположен на официальном сайте </w:t>
      </w:r>
      <w:proofErr w:type="spellStart"/>
      <w:r w:rsidRPr="00DD4F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Рособрнадзора</w:t>
      </w:r>
      <w:proofErr w:type="spellEnd"/>
      <w:r w:rsidRPr="00DD4F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DD4F36" w:rsidRPr="00DD4F36" w:rsidRDefault="00DD4F36" w:rsidP="00DD4F36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212529"/>
          <w:sz w:val="16"/>
          <w:szCs w:val="16"/>
          <w:lang w:eastAsia="ru-RU"/>
        </w:rPr>
      </w:pPr>
      <w:hyperlink r:id="rId9" w:history="1">
        <w:r w:rsidRPr="00DD4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http://nav-gia.obr</w:t>
        </w:r>
        <w:r w:rsidRPr="00DD4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r w:rsidRPr="00DD4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adzor.gov.ru</w:t>
        </w:r>
      </w:hyperlink>
    </w:p>
    <w:p w:rsidR="00DD4F36" w:rsidRPr="00DD4F36" w:rsidRDefault="00DD4F36" w:rsidP="00DD4F36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212529"/>
          <w:sz w:val="36"/>
          <w:szCs w:val="36"/>
          <w:lang w:eastAsia="ru-RU"/>
        </w:rPr>
      </w:pPr>
      <w:bookmarkStart w:id="0" w:name="_GoBack"/>
      <w:r>
        <w:rPr>
          <w:rFonts w:ascii="Verdana" w:eastAsia="Times New Roman" w:hAnsi="Verdana" w:cs="Times New Roman"/>
          <w:noProof/>
          <w:color w:val="212529"/>
          <w:sz w:val="36"/>
          <w:szCs w:val="36"/>
          <w:lang w:eastAsia="ru-RU"/>
        </w:rPr>
        <w:drawing>
          <wp:inline distT="0" distB="0" distL="0" distR="0">
            <wp:extent cx="5257800" cy="3520440"/>
            <wp:effectExtent l="0" t="0" r="0" b="3810"/>
            <wp:docPr id="1" name="Рисунок 1" descr="http://uo-kushevka.ucoz.ru/GIA9/2021/sobesedovanie_po_russkomu_jazy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o-kushevka.ucoz.ru/GIA9/2021/sobesedovanie_po_russkomu_jazyk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804" cy="352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3F2B" w:rsidRDefault="00AD3F2B"/>
    <w:sectPr w:rsidR="00AD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2D7F"/>
    <w:multiLevelType w:val="multilevel"/>
    <w:tmpl w:val="473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36"/>
    <w:rsid w:val="00AD3F2B"/>
    <w:rsid w:val="00C0636F"/>
    <w:rsid w:val="00D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4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4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F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F36"/>
  </w:style>
  <w:style w:type="paragraph" w:styleId="a5">
    <w:name w:val="Balloon Text"/>
    <w:basedOn w:val="a"/>
    <w:link w:val="a6"/>
    <w:uiPriority w:val="99"/>
    <w:semiHidden/>
    <w:unhideWhenUsed/>
    <w:rsid w:val="00DD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4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4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F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F36"/>
  </w:style>
  <w:style w:type="paragraph" w:styleId="a5">
    <w:name w:val="Balloon Text"/>
    <w:basedOn w:val="a"/>
    <w:link w:val="a6"/>
    <w:uiPriority w:val="99"/>
    <w:semiHidden/>
    <w:unhideWhenUsed/>
    <w:rsid w:val="00DD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krasnodar.ru/presscenter/media/meropriyatiya/gosudarstvennaya-itogovaya-attestatsiya/gia-9/itogovoe-sobesedovanie-po-russkomu-yazyk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av-gia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RuOBR</dc:creator>
  <cp:lastModifiedBy>RuOBR</cp:lastModifiedBy>
  <cp:revision>1</cp:revision>
  <dcterms:created xsi:type="dcterms:W3CDTF">2021-10-18T03:48:00Z</dcterms:created>
  <dcterms:modified xsi:type="dcterms:W3CDTF">2021-10-18T04:11:00Z</dcterms:modified>
</cp:coreProperties>
</file>